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D98" w:rsidRDefault="001C5D98" w:rsidP="001C5D98">
      <w:pPr>
        <w:pStyle w:val="a4"/>
        <w:spacing w:before="0" w:beforeAutospacing="0" w:after="0" w:afterAutospacing="0"/>
      </w:pPr>
      <w:r>
        <w:t>Опросный лист</w:t>
      </w:r>
    </w:p>
    <w:p w:rsidR="001C5D98" w:rsidRDefault="001C5D98" w:rsidP="001C5D98">
      <w:pPr>
        <w:pStyle w:val="a4"/>
        <w:spacing w:before="0" w:beforeAutospacing="0" w:after="0" w:afterAutospacing="0"/>
      </w:pPr>
    </w:p>
    <w:p w:rsidR="001C5D98" w:rsidRDefault="001C5D98" w:rsidP="001C5D98">
      <w:pPr>
        <w:pStyle w:val="a4"/>
        <w:spacing w:before="0" w:beforeAutospacing="0" w:after="0" w:afterAutospacing="0"/>
      </w:pPr>
    </w:p>
    <w:tbl>
      <w:tblPr>
        <w:tblW w:w="10085" w:type="dxa"/>
        <w:tblInd w:w="-7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6"/>
        <w:gridCol w:w="5299"/>
      </w:tblGrid>
      <w:tr w:rsidR="001C5D98" w:rsidRPr="001C5D98" w:rsidTr="001C5D98">
        <w:tc>
          <w:tcPr>
            <w:tcW w:w="10085" w:type="dxa"/>
            <w:gridSpan w:val="2"/>
            <w:tcBorders>
              <w:top w:val="single" w:sz="2" w:space="0" w:color="A9A9A9"/>
              <w:left w:val="single" w:sz="2" w:space="0" w:color="A9A9A9"/>
              <w:bottom w:val="single" w:sz="6" w:space="0" w:color="A9A9A9"/>
              <w:right w:val="single" w:sz="2" w:space="0" w:color="A9A9A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D98" w:rsidRPr="001C5D98" w:rsidRDefault="001C5D98" w:rsidP="001C5D98">
            <w:pPr>
              <w:p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pBdr>
              <w:rPr>
                <w:rFonts w:ascii="Helvetica" w:eastAsia="Times New Roman" w:hAnsi="Helvetica" w:cs="Helvetica"/>
                <w:b/>
                <w:bCs/>
                <w:color w:val="515151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515151"/>
                <w:sz w:val="21"/>
                <w:szCs w:val="21"/>
              </w:rPr>
              <w:t>УФ лампа ДБ 75</w:t>
            </w:r>
            <w:r w:rsidRPr="001C5D98">
              <w:rPr>
                <w:rFonts w:ascii="Helvetica" w:eastAsia="Times New Roman" w:hAnsi="Helvetica" w:cs="Helvetica"/>
                <w:b/>
                <w:bCs/>
                <w:color w:val="515151"/>
                <w:sz w:val="21"/>
                <w:szCs w:val="21"/>
              </w:rPr>
              <w:t xml:space="preserve"> - Бактерицидная ртутная ультрафиолетовая лампа.</w:t>
            </w:r>
          </w:p>
        </w:tc>
      </w:tr>
      <w:tr w:rsidR="001C5D98" w:rsidRPr="001C5D98" w:rsidTr="001C5D98">
        <w:tc>
          <w:tcPr>
            <w:tcW w:w="0" w:type="auto"/>
            <w:tcBorders>
              <w:top w:val="single" w:sz="2" w:space="0" w:color="A9A9A9"/>
              <w:left w:val="single" w:sz="2" w:space="0" w:color="A9A9A9"/>
              <w:bottom w:val="single" w:sz="6" w:space="0" w:color="A9A9A9"/>
              <w:right w:val="single" w:sz="2" w:space="0" w:color="A9A9A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D98" w:rsidRPr="001C5D98" w:rsidRDefault="001C5D98" w:rsidP="001C5D98">
            <w:pPr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</w:pPr>
            <w:r w:rsidRPr="001C5D98"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  <w:t>Мощность лампы</w:t>
            </w:r>
          </w:p>
        </w:tc>
        <w:tc>
          <w:tcPr>
            <w:tcW w:w="4821" w:type="dxa"/>
            <w:tcBorders>
              <w:top w:val="single" w:sz="2" w:space="0" w:color="A9A9A9"/>
              <w:left w:val="single" w:sz="2" w:space="0" w:color="A9A9A9"/>
              <w:bottom w:val="single" w:sz="6" w:space="0" w:color="A9A9A9"/>
              <w:right w:val="single" w:sz="2" w:space="0" w:color="A9A9A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D98" w:rsidRPr="001C5D98" w:rsidRDefault="001C5D98" w:rsidP="001C5D98">
            <w:pPr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</w:pPr>
            <w:r w:rsidRPr="001C5D98"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  <w:t>70±4 Вт</w:t>
            </w:r>
          </w:p>
        </w:tc>
      </w:tr>
      <w:tr w:rsidR="001C5D98" w:rsidRPr="001C5D98" w:rsidTr="001C5D98">
        <w:tc>
          <w:tcPr>
            <w:tcW w:w="0" w:type="auto"/>
            <w:tcBorders>
              <w:top w:val="single" w:sz="2" w:space="0" w:color="A9A9A9"/>
              <w:left w:val="single" w:sz="2" w:space="0" w:color="A9A9A9"/>
              <w:bottom w:val="single" w:sz="6" w:space="0" w:color="A9A9A9"/>
              <w:right w:val="single" w:sz="2" w:space="0" w:color="A9A9A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D98" w:rsidRPr="001C5D98" w:rsidRDefault="001C5D98" w:rsidP="001C5D98">
            <w:pPr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</w:pPr>
            <w:r w:rsidRPr="001C5D98"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  <w:t xml:space="preserve">Мощность  УФ излучения  лампы (254 </w:t>
            </w:r>
            <w:proofErr w:type="spellStart"/>
            <w:r w:rsidRPr="001C5D98"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  <w:t>нм</w:t>
            </w:r>
            <w:proofErr w:type="spellEnd"/>
            <w:r w:rsidRPr="001C5D98"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  <w:t>)*</w:t>
            </w:r>
          </w:p>
        </w:tc>
        <w:tc>
          <w:tcPr>
            <w:tcW w:w="4821" w:type="dxa"/>
            <w:tcBorders>
              <w:top w:val="single" w:sz="2" w:space="0" w:color="A9A9A9"/>
              <w:left w:val="single" w:sz="2" w:space="0" w:color="A9A9A9"/>
              <w:bottom w:val="single" w:sz="6" w:space="0" w:color="A9A9A9"/>
              <w:right w:val="single" w:sz="2" w:space="0" w:color="A9A9A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D98" w:rsidRPr="001C5D98" w:rsidRDefault="001C5D98" w:rsidP="001C5D98">
            <w:pPr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</w:pPr>
            <w:r w:rsidRPr="001C5D98"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  <w:t>26±2 Вт</w:t>
            </w:r>
          </w:p>
        </w:tc>
      </w:tr>
      <w:tr w:rsidR="001C5D98" w:rsidRPr="001C5D98" w:rsidTr="001C5D98">
        <w:tc>
          <w:tcPr>
            <w:tcW w:w="0" w:type="auto"/>
            <w:tcBorders>
              <w:top w:val="single" w:sz="2" w:space="0" w:color="A9A9A9"/>
              <w:left w:val="single" w:sz="2" w:space="0" w:color="A9A9A9"/>
              <w:bottom w:val="single" w:sz="6" w:space="0" w:color="A9A9A9"/>
              <w:right w:val="single" w:sz="2" w:space="0" w:color="A9A9A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D98" w:rsidRPr="001C5D98" w:rsidRDefault="001C5D98" w:rsidP="001C5D98">
            <w:pPr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</w:pPr>
            <w:r w:rsidRPr="001C5D98"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  <w:t>Ток лампы</w:t>
            </w:r>
          </w:p>
        </w:tc>
        <w:tc>
          <w:tcPr>
            <w:tcW w:w="4821" w:type="dxa"/>
            <w:tcBorders>
              <w:top w:val="single" w:sz="2" w:space="0" w:color="A9A9A9"/>
              <w:left w:val="single" w:sz="2" w:space="0" w:color="A9A9A9"/>
              <w:bottom w:val="single" w:sz="6" w:space="0" w:color="A9A9A9"/>
              <w:right w:val="single" w:sz="2" w:space="0" w:color="A9A9A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D98" w:rsidRPr="001C5D98" w:rsidRDefault="001C5D98" w:rsidP="001C5D98">
            <w:pPr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</w:pPr>
            <w:r w:rsidRPr="001C5D98"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  <w:t>0,5 А</w:t>
            </w:r>
          </w:p>
        </w:tc>
      </w:tr>
      <w:tr w:rsidR="001C5D98" w:rsidRPr="001C5D98" w:rsidTr="001C5D98">
        <w:tc>
          <w:tcPr>
            <w:tcW w:w="0" w:type="auto"/>
            <w:tcBorders>
              <w:top w:val="single" w:sz="2" w:space="0" w:color="A9A9A9"/>
              <w:left w:val="single" w:sz="2" w:space="0" w:color="A9A9A9"/>
              <w:bottom w:val="single" w:sz="6" w:space="0" w:color="A9A9A9"/>
              <w:right w:val="single" w:sz="2" w:space="0" w:color="A9A9A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D98" w:rsidRPr="001C5D98" w:rsidRDefault="001C5D98" w:rsidP="001C5D98">
            <w:pPr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</w:pPr>
            <w:r w:rsidRPr="001C5D98"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  <w:t>Расположение</w:t>
            </w:r>
          </w:p>
        </w:tc>
        <w:tc>
          <w:tcPr>
            <w:tcW w:w="4821" w:type="dxa"/>
            <w:tcBorders>
              <w:top w:val="single" w:sz="2" w:space="0" w:color="A9A9A9"/>
              <w:left w:val="single" w:sz="2" w:space="0" w:color="A9A9A9"/>
              <w:bottom w:val="single" w:sz="6" w:space="0" w:color="A9A9A9"/>
              <w:right w:val="single" w:sz="2" w:space="0" w:color="A9A9A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D98" w:rsidRPr="001C5D98" w:rsidRDefault="001C5D98" w:rsidP="001C5D98">
            <w:pPr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</w:pPr>
            <w:r w:rsidRPr="001C5D98"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  <w:t>горизонтальное, вертикальное</w:t>
            </w:r>
          </w:p>
        </w:tc>
      </w:tr>
      <w:tr w:rsidR="001C5D98" w:rsidRPr="001C5D98" w:rsidTr="001C5D98">
        <w:tc>
          <w:tcPr>
            <w:tcW w:w="0" w:type="auto"/>
            <w:tcBorders>
              <w:top w:val="single" w:sz="2" w:space="0" w:color="A9A9A9"/>
              <w:left w:val="single" w:sz="2" w:space="0" w:color="A9A9A9"/>
              <w:bottom w:val="single" w:sz="6" w:space="0" w:color="A9A9A9"/>
              <w:right w:val="single" w:sz="2" w:space="0" w:color="A9A9A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D98" w:rsidRPr="001C5D98" w:rsidRDefault="001C5D98" w:rsidP="001C5D98">
            <w:pPr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</w:pPr>
            <w:r w:rsidRPr="001C5D98"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  <w:t>Балласт (ЭПРА) для УФ лампы ДБ 75-2</w:t>
            </w:r>
          </w:p>
        </w:tc>
        <w:tc>
          <w:tcPr>
            <w:tcW w:w="4821" w:type="dxa"/>
            <w:tcBorders>
              <w:top w:val="single" w:sz="2" w:space="0" w:color="A9A9A9"/>
              <w:left w:val="single" w:sz="2" w:space="0" w:color="A9A9A9"/>
              <w:bottom w:val="single" w:sz="6" w:space="0" w:color="A9A9A9"/>
              <w:right w:val="single" w:sz="2" w:space="0" w:color="A9A9A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D98" w:rsidRPr="001C5D98" w:rsidRDefault="00AB0873" w:rsidP="001C5D98">
            <w:pPr>
              <w:rPr>
                <w:rFonts w:ascii="Helvetica" w:eastAsia="Times New Roman" w:hAnsi="Helvetica" w:cs="Helvetica"/>
                <w:color w:val="515151"/>
                <w:sz w:val="21"/>
                <w:szCs w:val="21"/>
              </w:rPr>
            </w:pPr>
            <w:hyperlink r:id="rId4" w:tgtFrame="_blank" w:history="1">
              <w:r w:rsidR="001C5D98" w:rsidRPr="001C5D98">
                <w:rPr>
                  <w:rFonts w:ascii="Helvetica" w:eastAsia="Times New Roman" w:hAnsi="Helvetica" w:cs="Helvetica"/>
                  <w:color w:val="0000FF"/>
                  <w:sz w:val="21"/>
                  <w:szCs w:val="21"/>
                  <w:u w:val="single"/>
                  <w:bdr w:val="single" w:sz="2" w:space="0" w:color="auto" w:frame="1"/>
                </w:rPr>
                <w:t>ЭПРА-Л~220-1х75-2201-07</w:t>
              </w:r>
            </w:hyperlink>
          </w:p>
        </w:tc>
      </w:tr>
    </w:tbl>
    <w:p w:rsidR="001C5D98" w:rsidRPr="001C5D98" w:rsidRDefault="001C5D98" w:rsidP="001C5D98">
      <w:pPr>
        <w:pStyle w:val="a4"/>
        <w:spacing w:before="0" w:beforeAutospacing="0" w:after="0" w:afterAutospacing="0"/>
        <w:rPr>
          <w:sz w:val="20"/>
          <w:szCs w:val="20"/>
        </w:rPr>
      </w:pPr>
      <w:r w:rsidRPr="001C5D98">
        <w:rPr>
          <w:color w:val="666666"/>
          <w:sz w:val="20"/>
          <w:szCs w:val="20"/>
          <w:shd w:val="clear" w:color="auto" w:fill="FFFFFF"/>
        </w:rPr>
        <w:t>Кварцевая ультрафиолетовая УФ лампа бактерицидная лампа предназначена для эксплуатации в водной среде в защитном кварцевом чехле. Температура окружающей среды (5-</w:t>
      </w:r>
      <w:proofErr w:type="gramStart"/>
      <w:r w:rsidRPr="001C5D98">
        <w:rPr>
          <w:color w:val="666666"/>
          <w:sz w:val="20"/>
          <w:szCs w:val="20"/>
          <w:shd w:val="clear" w:color="auto" w:fill="FFFFFF"/>
        </w:rPr>
        <w:t>40)°</w:t>
      </w:r>
      <w:proofErr w:type="gramEnd"/>
      <w:r w:rsidRPr="001C5D98">
        <w:rPr>
          <w:color w:val="666666"/>
          <w:sz w:val="20"/>
          <w:szCs w:val="20"/>
          <w:shd w:val="clear" w:color="auto" w:fill="FFFFFF"/>
        </w:rPr>
        <w:t>С.</w:t>
      </w:r>
    </w:p>
    <w:p w:rsidR="001C5D98" w:rsidRDefault="001C5D98" w:rsidP="001C5D98">
      <w:pPr>
        <w:pStyle w:val="a4"/>
        <w:spacing w:before="0" w:beforeAutospacing="0" w:after="0" w:afterAutospacing="0"/>
        <w:rPr>
          <w:sz w:val="20"/>
          <w:szCs w:val="20"/>
        </w:rPr>
      </w:pPr>
    </w:p>
    <w:p w:rsidR="001C5D98" w:rsidRPr="001C5D98" w:rsidRDefault="001C5D98" w:rsidP="001C5D98">
      <w:pPr>
        <w:pStyle w:val="a4"/>
        <w:spacing w:before="0" w:beforeAutospacing="0" w:after="0" w:afterAutospacing="0"/>
        <w:rPr>
          <w:sz w:val="20"/>
          <w:szCs w:val="20"/>
        </w:rPr>
      </w:pPr>
    </w:p>
    <w:p w:rsidR="001C5D98" w:rsidRDefault="001C5D98" w:rsidP="001C5D98">
      <w:pPr>
        <w:pStyle w:val="a4"/>
        <w:spacing w:before="0" w:beforeAutospacing="0" w:after="0" w:afterAutospacing="0"/>
      </w:pPr>
    </w:p>
    <w:p w:rsidR="001C5D98" w:rsidRDefault="001C5D98" w:rsidP="001C5D98">
      <w:pPr>
        <w:pStyle w:val="a4"/>
        <w:spacing w:before="0" w:beforeAutospacing="0" w:after="0" w:afterAutospacing="0"/>
      </w:pPr>
    </w:p>
    <w:p w:rsidR="001C5D98" w:rsidRDefault="001C5D98" w:rsidP="001C5D98">
      <w:pPr>
        <w:pStyle w:val="a4"/>
        <w:spacing w:before="0" w:beforeAutospacing="0" w:after="0" w:afterAutospacing="0"/>
      </w:pPr>
    </w:p>
    <w:p w:rsidR="001C5D98" w:rsidRDefault="001C5D98" w:rsidP="001C5D98">
      <w:pPr>
        <w:pStyle w:val="a4"/>
        <w:spacing w:before="0" w:beforeAutospacing="0" w:after="0" w:afterAutospacing="0"/>
      </w:pPr>
    </w:p>
    <w:p w:rsidR="001C5D98" w:rsidRDefault="001C5D98" w:rsidP="001C5D98">
      <w:pPr>
        <w:pStyle w:val="a4"/>
        <w:spacing w:before="0" w:beforeAutospacing="0" w:after="0" w:afterAutospacing="0"/>
      </w:pPr>
    </w:p>
    <w:p w:rsidR="001C5D98" w:rsidRDefault="001C5D98" w:rsidP="001C5D98">
      <w:pPr>
        <w:pStyle w:val="a4"/>
        <w:spacing w:before="0" w:beforeAutospacing="0" w:after="0" w:afterAutospacing="0"/>
      </w:pPr>
    </w:p>
    <w:p w:rsidR="001C5D98" w:rsidRDefault="001C5D98" w:rsidP="001C5D98">
      <w:pPr>
        <w:pStyle w:val="a4"/>
        <w:spacing w:before="0" w:beforeAutospacing="0" w:after="0" w:afterAutospacing="0"/>
      </w:pPr>
      <w:r>
        <w:t> </w:t>
      </w:r>
      <w:bookmarkStart w:id="0" w:name="_GoBack"/>
      <w:bookmarkEnd w:id="0"/>
    </w:p>
    <w:sectPr w:rsidR="001C5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D98"/>
    <w:rsid w:val="00134E50"/>
    <w:rsid w:val="001C5D98"/>
    <w:rsid w:val="00A23D86"/>
    <w:rsid w:val="00AB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42F134-1102-490E-8897-248B3F8F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D9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5D9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C5D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1C5D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v-product.com/ballast/ballast-l~220-1x75-2201-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akka0111</dc:creator>
  <cp:keywords/>
  <dc:description/>
  <cp:lastModifiedBy>boev0615</cp:lastModifiedBy>
  <cp:revision>3</cp:revision>
  <dcterms:created xsi:type="dcterms:W3CDTF">2020-11-05T13:05:00Z</dcterms:created>
  <dcterms:modified xsi:type="dcterms:W3CDTF">2021-08-13T06:28:00Z</dcterms:modified>
</cp:coreProperties>
</file>